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062" w:rsidRDefault="006B7062" w:rsidP="006B7062">
      <w:pPr>
        <w:jc w:val="both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3F53F19" wp14:editId="0282775B">
            <wp:simplePos x="0" y="0"/>
            <wp:positionH relativeFrom="margin">
              <wp:posOffset>1000125</wp:posOffset>
            </wp:positionH>
            <wp:positionV relativeFrom="margin">
              <wp:posOffset>105410</wp:posOffset>
            </wp:positionV>
            <wp:extent cx="1318260" cy="1318260"/>
            <wp:effectExtent l="0" t="0" r="0" b="0"/>
            <wp:wrapSquare wrapText="bothSides"/>
            <wp:docPr id="4" name="Obraz 4" descr="D:\dok z kompa\promocja szkoly\promocja_2013\download\logo_c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k z kompa\promocja szkoly\promocja_2013\download\logo_ck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90AED44" wp14:editId="633D427C">
            <wp:simplePos x="0" y="0"/>
            <wp:positionH relativeFrom="margin">
              <wp:posOffset>3700780</wp:posOffset>
            </wp:positionH>
            <wp:positionV relativeFrom="margin">
              <wp:posOffset>255905</wp:posOffset>
            </wp:positionV>
            <wp:extent cx="2030730" cy="1062990"/>
            <wp:effectExtent l="0" t="0" r="7620" b="3810"/>
            <wp:wrapSquare wrapText="bothSides"/>
            <wp:docPr id="3" name="Obraz 3" descr="C:\Users\ZespółSzkółCKR\Desktop\logo__uniwersytet_rolniczy_im_hugona_kollataja_w_krakow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espółSzkółCKR\Desktop\logo__uniwersytet_rolniczy_im_hugona_kollataja_w_krakow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</w:t>
      </w:r>
    </w:p>
    <w:p w:rsidR="006B7062" w:rsidRDefault="006B7062" w:rsidP="006B7062">
      <w:pPr>
        <w:rPr>
          <w:b/>
        </w:rPr>
      </w:pPr>
      <w:r>
        <w:rPr>
          <w:b/>
        </w:rPr>
        <w:t xml:space="preserve">                                      </w:t>
      </w:r>
    </w:p>
    <w:p w:rsidR="006B7062" w:rsidRDefault="006B7062" w:rsidP="006B7062">
      <w:pPr>
        <w:rPr>
          <w:b/>
        </w:rPr>
      </w:pPr>
    </w:p>
    <w:p w:rsidR="006B7062" w:rsidRDefault="006B7062" w:rsidP="006B7062">
      <w:pPr>
        <w:rPr>
          <w:b/>
        </w:rPr>
      </w:pPr>
    </w:p>
    <w:p w:rsidR="002059A2" w:rsidRPr="008B1DE2" w:rsidRDefault="006B7062" w:rsidP="008B1DE2">
      <w:pPr>
        <w:rPr>
          <w:b/>
        </w:rPr>
      </w:pPr>
      <w:r>
        <w:rPr>
          <w:b/>
        </w:rPr>
        <w:t xml:space="preserve">                                    </w:t>
      </w:r>
    </w:p>
    <w:p w:rsidR="008B1DE2" w:rsidRPr="00461468" w:rsidRDefault="008B1DE2" w:rsidP="002059A2">
      <w:pPr>
        <w:jc w:val="center"/>
        <w:rPr>
          <w:b/>
          <w:sz w:val="18"/>
          <w:szCs w:val="18"/>
        </w:rPr>
      </w:pPr>
    </w:p>
    <w:p w:rsidR="002059A2" w:rsidRPr="009A2628" w:rsidRDefault="007125A4" w:rsidP="009A262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TECHNIKUM</w:t>
      </w:r>
      <w:bookmarkStart w:id="0" w:name="_GoBack"/>
      <w:bookmarkEnd w:id="0"/>
    </w:p>
    <w:p w:rsidR="009A2628" w:rsidRPr="009A2628" w:rsidRDefault="007125A4" w:rsidP="009A262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Zawód: t</w:t>
      </w:r>
      <w:r w:rsidR="009A2628" w:rsidRPr="009A2628">
        <w:rPr>
          <w:b/>
          <w:sz w:val="40"/>
          <w:szCs w:val="40"/>
        </w:rPr>
        <w:t>echnik rolnik</w:t>
      </w:r>
    </w:p>
    <w:p w:rsidR="009A2628" w:rsidRDefault="009A2628" w:rsidP="009A2628"/>
    <w:p w:rsidR="009A2628" w:rsidRPr="009A2628" w:rsidRDefault="009A2628" w:rsidP="009A2628">
      <w:pPr>
        <w:pStyle w:val="Akapitzlist1"/>
        <w:numPr>
          <w:ilvl w:val="0"/>
          <w:numId w:val="3"/>
        </w:numPr>
        <w:rPr>
          <w:b/>
          <w:u w:val="single"/>
        </w:rPr>
      </w:pPr>
      <w:r w:rsidRPr="009A2628">
        <w:rPr>
          <w:b/>
          <w:u w:val="single"/>
        </w:rPr>
        <w:t>Uczeń kształcący się w tym zawodzie zdobędzie wiedzę i umiejętności:</w:t>
      </w:r>
    </w:p>
    <w:p w:rsidR="009A2628" w:rsidRPr="003651AD" w:rsidRDefault="009A2628" w:rsidP="009A2628">
      <w:pPr>
        <w:rPr>
          <w:rFonts w:cs="Arial"/>
        </w:rPr>
      </w:pPr>
      <w:r>
        <w:rPr>
          <w:b/>
          <w:noProof/>
          <w:u w:val="single"/>
          <w:lang w:eastAsia="pl-PL"/>
        </w:rPr>
        <w:drawing>
          <wp:anchor distT="0" distB="0" distL="114300" distR="114300" simplePos="0" relativeHeight="251662336" behindDoc="0" locked="0" layoutInCell="1" allowOverlap="1" wp14:anchorId="40298643" wp14:editId="14108D3D">
            <wp:simplePos x="0" y="0"/>
            <wp:positionH relativeFrom="margin">
              <wp:posOffset>4228465</wp:posOffset>
            </wp:positionH>
            <wp:positionV relativeFrom="margin">
              <wp:posOffset>3831590</wp:posOffset>
            </wp:positionV>
            <wp:extent cx="2562225" cy="1997075"/>
            <wp:effectExtent l="0" t="0" r="9525" b="3175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99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- </w:t>
      </w:r>
      <w:r w:rsidRPr="003651AD">
        <w:rPr>
          <w:rFonts w:cs="Arial"/>
        </w:rPr>
        <w:t>uprawniające do przejęcia gospodarstwa rolnego i uzyskania środków unijnych w ramach PROW</w:t>
      </w:r>
      <w:r w:rsidR="00024C33">
        <w:rPr>
          <w:rFonts w:cs="Arial"/>
        </w:rPr>
        <w:t>,</w:t>
      </w:r>
    </w:p>
    <w:p w:rsidR="009A2628" w:rsidRPr="003651AD" w:rsidRDefault="009A2628" w:rsidP="009A2628">
      <w:pPr>
        <w:rPr>
          <w:rFonts w:cs="Arial"/>
        </w:rPr>
      </w:pPr>
      <w:r w:rsidRPr="003651AD">
        <w:rPr>
          <w:rFonts w:cs="Arial"/>
        </w:rPr>
        <w:t xml:space="preserve">- </w:t>
      </w:r>
      <w:r w:rsidRPr="003651AD">
        <w:t>planowania organizacji gospodarstwa rolnego</w:t>
      </w:r>
      <w:r w:rsidR="00024C33">
        <w:t>,</w:t>
      </w:r>
    </w:p>
    <w:p w:rsidR="009A2628" w:rsidRPr="003651AD" w:rsidRDefault="009A2628" w:rsidP="009A2628">
      <w:pPr>
        <w:rPr>
          <w:rStyle w:val="font7"/>
        </w:rPr>
      </w:pPr>
      <w:r w:rsidRPr="003651AD">
        <w:rPr>
          <w:rFonts w:cs="Arial"/>
        </w:rPr>
        <w:t xml:space="preserve">- </w:t>
      </w:r>
      <w:r w:rsidRPr="003373FF">
        <w:rPr>
          <w:rStyle w:val="font7"/>
          <w:b/>
        </w:rPr>
        <w:t>w uzyskaniu prawa jazdy kat. T</w:t>
      </w:r>
      <w:r w:rsidR="00024C33">
        <w:rPr>
          <w:rStyle w:val="font7"/>
          <w:b/>
        </w:rPr>
        <w:t>,</w:t>
      </w:r>
    </w:p>
    <w:p w:rsidR="009A2628" w:rsidRPr="003651AD" w:rsidRDefault="009A2628" w:rsidP="009A2628">
      <w:r w:rsidRPr="003651AD">
        <w:rPr>
          <w:rStyle w:val="font7"/>
        </w:rPr>
        <w:t xml:space="preserve">- </w:t>
      </w:r>
      <w:r w:rsidRPr="003651AD">
        <w:t>organizowania procesów produkcji i pracy w gospodarstwie rolnym</w:t>
      </w:r>
      <w:r w:rsidR="00024C33">
        <w:t>,</w:t>
      </w:r>
    </w:p>
    <w:p w:rsidR="009A2628" w:rsidRPr="003651AD" w:rsidRDefault="009A2628" w:rsidP="009A2628">
      <w:pPr>
        <w:rPr>
          <w:rFonts w:cs="Arial"/>
        </w:rPr>
      </w:pPr>
      <w:r w:rsidRPr="003651AD">
        <w:rPr>
          <w:rStyle w:val="font7"/>
        </w:rPr>
        <w:t xml:space="preserve">- </w:t>
      </w:r>
      <w:r w:rsidRPr="003651AD">
        <w:rPr>
          <w:rFonts w:cs="Arial"/>
        </w:rPr>
        <w:t>prowadzenia ewidencji księgowej i uproszczonej rachunkowości</w:t>
      </w:r>
      <w:r w:rsidR="00024C33">
        <w:rPr>
          <w:rFonts w:cs="Arial"/>
        </w:rPr>
        <w:t>,</w:t>
      </w:r>
    </w:p>
    <w:p w:rsidR="009A2628" w:rsidRPr="003651AD" w:rsidRDefault="009A2628" w:rsidP="009A2628">
      <w:pPr>
        <w:rPr>
          <w:rFonts w:cs="Arial"/>
        </w:rPr>
      </w:pPr>
      <w:r w:rsidRPr="003651AD">
        <w:rPr>
          <w:rFonts w:cs="Arial"/>
        </w:rPr>
        <w:t xml:space="preserve">- </w:t>
      </w:r>
      <w:r w:rsidRPr="003651AD">
        <w:t>wykonywania zabiegów składających się na technologie produkcji rolniczej</w:t>
      </w:r>
      <w:r w:rsidR="00024C33">
        <w:t>,</w:t>
      </w:r>
    </w:p>
    <w:p w:rsidR="009A2628" w:rsidRPr="00024C33" w:rsidRDefault="009A2628" w:rsidP="009A2628">
      <w:pPr>
        <w:rPr>
          <w:rStyle w:val="font7"/>
          <w:rFonts w:cs="Arial"/>
        </w:rPr>
      </w:pPr>
      <w:r w:rsidRPr="003651AD">
        <w:rPr>
          <w:rFonts w:cs="Arial"/>
        </w:rPr>
        <w:t>- dodatkowe uprawnienia kombajnisty, operatora wózków widłowych, spawacza i kursy ochrony roślin</w:t>
      </w:r>
      <w:r w:rsidR="00024C33">
        <w:rPr>
          <w:rFonts w:cs="Arial"/>
        </w:rPr>
        <w:t>.</w:t>
      </w:r>
    </w:p>
    <w:p w:rsidR="009A2628" w:rsidRPr="009A2628" w:rsidRDefault="009A2628" w:rsidP="009A2628">
      <w:pPr>
        <w:pStyle w:val="Akapitzlist1"/>
        <w:numPr>
          <w:ilvl w:val="0"/>
          <w:numId w:val="3"/>
        </w:numPr>
        <w:rPr>
          <w:rStyle w:val="font7"/>
          <w:b/>
          <w:u w:val="single"/>
        </w:rPr>
      </w:pPr>
      <w:r w:rsidRPr="009A2628">
        <w:rPr>
          <w:rStyle w:val="font7"/>
          <w:b/>
          <w:u w:val="single"/>
        </w:rPr>
        <w:t>Kształcenie zawodowe uczeń będzie mógł realizować :</w:t>
      </w:r>
    </w:p>
    <w:p w:rsidR="009A2628" w:rsidRPr="009E75F2" w:rsidRDefault="009A2628" w:rsidP="009A2628">
      <w:pPr>
        <w:rPr>
          <w:rStyle w:val="font7"/>
        </w:rPr>
      </w:pPr>
      <w:r w:rsidRPr="009E75F2">
        <w:rPr>
          <w:rStyle w:val="font7"/>
        </w:rPr>
        <w:t xml:space="preserve">- w </w:t>
      </w:r>
      <w:r w:rsidRPr="009E75F2">
        <w:t xml:space="preserve">dobrze wyposażonych pracowniach </w:t>
      </w:r>
      <w:r>
        <w:t xml:space="preserve">szkolnych </w:t>
      </w:r>
      <w:r w:rsidRPr="009E75F2">
        <w:t>produkcji zwierzęcej i roślinnej</w:t>
      </w:r>
      <w:r w:rsidR="00024C33">
        <w:t>,</w:t>
      </w:r>
    </w:p>
    <w:p w:rsidR="009A2628" w:rsidRPr="009E75F2" w:rsidRDefault="009A2628" w:rsidP="009A2628">
      <w:r w:rsidRPr="009E75F2">
        <w:rPr>
          <w:rStyle w:val="font7"/>
        </w:rPr>
        <w:t>-  korzystając ze</w:t>
      </w:r>
      <w:r w:rsidRPr="009E75F2">
        <w:t xml:space="preserve"> szkolnej stacji agrometeorologicznej</w:t>
      </w:r>
      <w:r w:rsidR="00024C33">
        <w:t>,</w:t>
      </w:r>
    </w:p>
    <w:p w:rsidR="009A2628" w:rsidRDefault="009A2628" w:rsidP="009A2628">
      <w:pPr>
        <w:rPr>
          <w:rStyle w:val="font7"/>
        </w:rPr>
      </w:pPr>
      <w:r w:rsidRPr="009E75F2">
        <w:t>- w prywatnych gospodarstwach rolniczych</w:t>
      </w:r>
      <w:r w:rsidR="00024C33">
        <w:t>.</w:t>
      </w:r>
    </w:p>
    <w:p w:rsidR="009A2628" w:rsidRPr="009A2628" w:rsidRDefault="009A2628" w:rsidP="009A2628">
      <w:pPr>
        <w:pStyle w:val="Akapitzlist1"/>
        <w:numPr>
          <w:ilvl w:val="0"/>
          <w:numId w:val="3"/>
        </w:numPr>
        <w:rPr>
          <w:b/>
          <w:u w:val="single"/>
        </w:rPr>
      </w:pPr>
      <w:r w:rsidRPr="009A2628">
        <w:rPr>
          <w:b/>
          <w:u w:val="single"/>
        </w:rPr>
        <w:t>Absolwent tego kierunku po ukończeniu szkoły zdobędzie następujące korzyści:</w:t>
      </w:r>
    </w:p>
    <w:p w:rsidR="009A2628" w:rsidRPr="00B00C42" w:rsidRDefault="009A2628" w:rsidP="009A2628">
      <w:r w:rsidRPr="00B00C42">
        <w:t>- wykształcenie średnie oraz zawód technika rolnika</w:t>
      </w:r>
      <w:r w:rsidR="00024C33">
        <w:t>,</w:t>
      </w:r>
    </w:p>
    <w:p w:rsidR="009A2628" w:rsidRDefault="009A2628" w:rsidP="009A2628">
      <w:pPr>
        <w:rPr>
          <w:rFonts w:cs="Arial"/>
          <w:bCs/>
        </w:rPr>
      </w:pPr>
      <w:r w:rsidRPr="00B00C42">
        <w:t xml:space="preserve">- zatrudnienie </w:t>
      </w:r>
      <w:r w:rsidRPr="00B00C42">
        <w:rPr>
          <w:rFonts w:cs="Arial"/>
          <w:bCs/>
        </w:rPr>
        <w:t>w  podmiotach gospodarczych prowadzących produkcję rolni</w:t>
      </w:r>
      <w:r w:rsidR="00024C33">
        <w:rPr>
          <w:rFonts w:cs="Arial"/>
          <w:bCs/>
        </w:rPr>
        <w:t>czą, handel, transport i usługi,</w:t>
      </w:r>
    </w:p>
    <w:p w:rsidR="009A2628" w:rsidRDefault="009A2628" w:rsidP="009A2628">
      <w:pPr>
        <w:rPr>
          <w:rFonts w:cs="Arial"/>
          <w:bCs/>
        </w:rPr>
      </w:pPr>
      <w:r>
        <w:rPr>
          <w:rFonts w:cs="Arial"/>
          <w:bCs/>
        </w:rPr>
        <w:t>- prowadzenie własnego gospodarstwa rolnego</w:t>
      </w:r>
      <w:r w:rsidR="00024C33">
        <w:rPr>
          <w:rFonts w:cs="Arial"/>
          <w:bCs/>
        </w:rPr>
        <w:t>,</w:t>
      </w:r>
    </w:p>
    <w:p w:rsidR="00E6140D" w:rsidRPr="006B7062" w:rsidRDefault="009A2628" w:rsidP="006B7062">
      <w:pPr>
        <w:rPr>
          <w:b/>
        </w:rPr>
      </w:pPr>
      <w:r w:rsidRPr="00051F7C">
        <w:rPr>
          <w:b/>
        </w:rPr>
        <w:t>- możliwość uzyskania kwalifikacji w innych zawodach w ramach kursów kwalifikacyjnych CKU w naszej placówce</w:t>
      </w:r>
      <w:r w:rsidR="00024C33">
        <w:rPr>
          <w:b/>
        </w:rPr>
        <w:t>.</w:t>
      </w:r>
      <w:r w:rsidRPr="00051F7C">
        <w:rPr>
          <w:b/>
        </w:rPr>
        <w:t xml:space="preserve"> </w:t>
      </w:r>
    </w:p>
    <w:sectPr w:rsidR="00E6140D" w:rsidRPr="006B7062" w:rsidSect="006B70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631A"/>
    <w:multiLevelType w:val="hybridMultilevel"/>
    <w:tmpl w:val="B806330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36A246B"/>
    <w:multiLevelType w:val="hybridMultilevel"/>
    <w:tmpl w:val="3FC00D5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B574F31"/>
    <w:multiLevelType w:val="hybridMultilevel"/>
    <w:tmpl w:val="FDEA84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62"/>
    <w:rsid w:val="00024C33"/>
    <w:rsid w:val="002059A2"/>
    <w:rsid w:val="00461468"/>
    <w:rsid w:val="006B7062"/>
    <w:rsid w:val="007125A4"/>
    <w:rsid w:val="008B1DE2"/>
    <w:rsid w:val="009A2628"/>
    <w:rsid w:val="00E6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317BE-2CCA-4A24-87C8-0A7B1AF7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06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7">
    <w:name w:val="font_7"/>
    <w:basedOn w:val="Domylnaczcionkaakapitu"/>
    <w:rsid w:val="006B7062"/>
    <w:rPr>
      <w:rFonts w:cs="Times New Roman"/>
    </w:rPr>
  </w:style>
  <w:style w:type="paragraph" w:customStyle="1" w:styleId="Akapitzlist1">
    <w:name w:val="Akapit z listą1"/>
    <w:basedOn w:val="Normalny"/>
    <w:rsid w:val="006B7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sekretariat@ckrnaklo.pl</dc:creator>
  <cp:keywords/>
  <dc:description/>
  <cp:lastModifiedBy>sekretariat@ckrnaklo.pl</cp:lastModifiedBy>
  <cp:revision>4</cp:revision>
  <dcterms:created xsi:type="dcterms:W3CDTF">2016-02-29T15:21:00Z</dcterms:created>
  <dcterms:modified xsi:type="dcterms:W3CDTF">2019-02-25T12:44:00Z</dcterms:modified>
</cp:coreProperties>
</file>